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9358" w14:textId="77777777" w:rsidR="00193B2E" w:rsidRDefault="00193B2E" w:rsidP="00193B2E">
      <w:r>
        <w:rPr>
          <w:noProof/>
        </w:rPr>
        <w:drawing>
          <wp:inline distT="0" distB="0" distL="0" distR="0" wp14:anchorId="6CD3B715" wp14:editId="7729E86C">
            <wp:extent cx="914400" cy="1202886"/>
            <wp:effectExtent l="0" t="0" r="0" b="3810"/>
            <wp:docPr id="1316889310" name="Picture 1" descr="A dog wearing a suit and tie smoking a cigaret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89310" name="Picture 1" descr="A dog wearing a suit and tie smoking a cigarett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9559" cy="1328067"/>
                    </a:xfrm>
                    <a:prstGeom prst="rect">
                      <a:avLst/>
                    </a:prstGeom>
                  </pic:spPr>
                </pic:pic>
              </a:graphicData>
            </a:graphic>
          </wp:inline>
        </w:drawing>
      </w:r>
    </w:p>
    <w:p w14:paraId="6980D5C6" w14:textId="4D480B4A" w:rsidR="000E1947" w:rsidRDefault="00787A83">
      <w:pPr>
        <w:rPr>
          <w:b/>
          <w:bCs/>
        </w:rPr>
      </w:pPr>
      <w:r>
        <w:rPr>
          <w:b/>
          <w:bCs/>
          <w:noProof/>
        </w:rPr>
        <mc:AlternateContent>
          <mc:Choice Requires="wps">
            <w:drawing>
              <wp:anchor distT="0" distB="0" distL="114300" distR="114300" simplePos="0" relativeHeight="251659264" behindDoc="0" locked="0" layoutInCell="1" allowOverlap="1" wp14:anchorId="5FE602FA" wp14:editId="050387D3">
                <wp:simplePos x="0" y="0"/>
                <wp:positionH relativeFrom="column">
                  <wp:posOffset>-1</wp:posOffset>
                </wp:positionH>
                <wp:positionV relativeFrom="paragraph">
                  <wp:posOffset>111131</wp:posOffset>
                </wp:positionV>
                <wp:extent cx="6111089" cy="0"/>
                <wp:effectExtent l="0" t="0" r="10795" b="12700"/>
                <wp:wrapNone/>
                <wp:docPr id="537650947" name="Straight Connector 1"/>
                <wp:cNvGraphicFramePr/>
                <a:graphic xmlns:a="http://schemas.openxmlformats.org/drawingml/2006/main">
                  <a:graphicData uri="http://schemas.microsoft.com/office/word/2010/wordprocessingShape">
                    <wps:wsp>
                      <wps:cNvCnPr/>
                      <wps:spPr>
                        <a:xfrm>
                          <a:off x="0" y="0"/>
                          <a:ext cx="611108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BCC2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75pt" to="481.2pt,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WTPuwEAAN4DAAAOAAAAZHJzL2Uyb0RvYy54bWysU01v3CAQvVfqf0Dcu7b3kKbWenNIlF6i&#13;&#10;JurHDyB4WCMBg4Csvf8+A961o7aq1KoXDMO8N28e493NZA07QogaXcebTc0ZOIm9doeO//h+/+Ga&#13;&#10;s5iE64VBBx0/QeQ3+/fvdqNvYYsDmh4CIxIX29F3fEjJt1UV5QBWxA16cHSpMFiR6BgOVR/ESOzW&#13;&#10;VNu6vqpGDL0PKCFGit7Nl3xf+JUCmR6VipCY6ThpS2UNZX3Oa7XfifYQhB+0PMsQ/6DCCu2o6EJ1&#13;&#10;J5JgL0H/QmW1DBhRpY1EW6FSWkLpgbpp6p+6+TYID6UXMif6xab4/2jll+Otewpkw+hjG/1TyF1M&#13;&#10;Ktj8JX1sKmadFrNgSkxS8Kppmvr6E2fycletQB9i+gxoWd503GiX+xCtOD7ERMUo9ZKSw8axkaZn&#13;&#10;+7GuS1pEo/t7bUy+LLMAtyawo6BXTFOTX40Y3mTRyTgKrk2UXToZmPm/gmK6J9nNXCDP18oppASX&#13;&#10;LrzGUXaGKVKwAM/K/gQ852colNn7G/CCKJXRpQVstcPwO9mrFWrOvzgw950teMb+VJ63WENDVJw7&#13;&#10;D3ye0rfnAl9/y/0rAAAA//8DAFBLAwQUAAYACAAAACEAcJWp8+EAAAALAQAADwAAAGRycy9kb3du&#13;&#10;cmV2LnhtbEyPS0/DMBCE70j8B2uRuFGnFekjjVPxEFJRThQO5ebG2yQiXlux24R/z6Ie4LLSzmhn&#13;&#10;58s3o+3EGfvQOlIwnSQgkCpnWqoVfLy/3C1BhKjJ6M4RKvjGAJvi+irXmXEDveF5F2vBIRQyraCJ&#13;&#10;0WdShqpBq8PEeST2jq63OvLa19L0euBw28lZksyl1S3xh0Z7fGqw+tqdrIKyfBymMW7D4nVI96X3&#13;&#10;n8ftMlXq9mZ8XvN4WIOIOMa/C/hl4P5QcLGDO5EJolPANJHVRQqC3dV8dg/icBFkkcv/DMUPAAAA&#13;&#10;//8DAFBLAQItABQABgAIAAAAIQC2gziS/gAAAOEBAAATAAAAAAAAAAAAAAAAAAAAAABbQ29udGVu&#13;&#10;dF9UeXBlc10ueG1sUEsBAi0AFAAGAAgAAAAhADj9If/WAAAAlAEAAAsAAAAAAAAAAAAAAAAALwEA&#13;&#10;AF9yZWxzLy5yZWxzUEsBAi0AFAAGAAgAAAAhAC9ZZM+7AQAA3gMAAA4AAAAAAAAAAAAAAAAALgIA&#13;&#10;AGRycy9lMm9Eb2MueG1sUEsBAi0AFAAGAAgAAAAhAHCVqfPhAAAACwEAAA8AAAAAAAAAAAAAAAAA&#13;&#10;FQQAAGRycy9kb3ducmV2LnhtbFBLBQYAAAAABAAEAPMAAAAjBQAAAAA=&#13;&#10;" strokecolor="black [3213]" strokeweight="1pt">
                <v:stroke joinstyle="miter"/>
              </v:line>
            </w:pict>
          </mc:Fallback>
        </mc:AlternateContent>
      </w:r>
    </w:p>
    <w:p w14:paraId="7DB2DD4F" w14:textId="736E4CAF" w:rsidR="00193B2E" w:rsidRPr="00193B2E" w:rsidRDefault="00193B2E">
      <w:pPr>
        <w:rPr>
          <w:b/>
          <w:bCs/>
        </w:rPr>
      </w:pPr>
      <w:r w:rsidRPr="00193B2E">
        <w:rPr>
          <w:b/>
          <w:bCs/>
        </w:rPr>
        <w:t>About Attack Dog Studios:</w:t>
      </w:r>
    </w:p>
    <w:p w14:paraId="65C72CF2" w14:textId="70C0517D" w:rsidR="00787A83" w:rsidRPr="00787A83" w:rsidRDefault="00787A83" w:rsidP="00787A83">
      <w:pPr>
        <w:pStyle w:val="section-description"/>
        <w:shd w:val="clear" w:color="auto" w:fill="FFFFFF"/>
        <w:spacing w:after="0"/>
        <w:rPr>
          <w:rFonts w:ascii="Open Sans" w:hAnsi="Open Sans" w:cs="Open Sans"/>
          <w:color w:val="000000"/>
          <w:sz w:val="22"/>
          <w:szCs w:val="22"/>
        </w:rPr>
      </w:pPr>
      <w:r w:rsidRPr="00787A83">
        <w:rPr>
          <w:rFonts w:ascii="Open Sans" w:hAnsi="Open Sans" w:cs="Open Sans"/>
          <w:color w:val="000000"/>
          <w:sz w:val="22"/>
          <w:szCs w:val="22"/>
        </w:rPr>
        <w:t>Attack Dog Studios is an independent game development team built by gamers, for gamers. Born from a lifelong love of competitive shooters, we’re a small team with a singular focus on crafting quality and engaging FPS experiences that puts the gameplay first.</w:t>
      </w:r>
    </w:p>
    <w:p w14:paraId="14E3F0F6" w14:textId="63279B77" w:rsidR="00787A83" w:rsidRPr="00787A83" w:rsidRDefault="00787A83" w:rsidP="00787A83">
      <w:pPr>
        <w:pStyle w:val="section-description"/>
        <w:shd w:val="clear" w:color="auto" w:fill="FFFFFF"/>
        <w:spacing w:after="0"/>
        <w:rPr>
          <w:rFonts w:ascii="Open Sans" w:hAnsi="Open Sans" w:cs="Open Sans"/>
          <w:color w:val="000000"/>
          <w:sz w:val="22"/>
          <w:szCs w:val="22"/>
        </w:rPr>
      </w:pPr>
      <w:r w:rsidRPr="00787A83">
        <w:rPr>
          <w:rFonts w:ascii="Open Sans" w:hAnsi="Open Sans" w:cs="Open Sans"/>
          <w:color w:val="000000"/>
          <w:sz w:val="22"/>
          <w:szCs w:val="22"/>
        </w:rPr>
        <w:t>Our design philosophy for Method of Entry is simple: “</w:t>
      </w:r>
      <w:r w:rsidRPr="00787A83">
        <w:rPr>
          <w:rFonts w:ascii="Open Sans" w:hAnsi="Open Sans" w:cs="Open Sans"/>
          <w:i/>
          <w:iCs/>
          <w:color w:val="000000"/>
          <w:sz w:val="22"/>
          <w:szCs w:val="22"/>
        </w:rPr>
        <w:t>Competitive first, realism follows</w:t>
      </w:r>
      <w:r w:rsidRPr="00787A83">
        <w:rPr>
          <w:rFonts w:ascii="Open Sans" w:hAnsi="Open Sans" w:cs="Open Sans"/>
          <w:color w:val="000000"/>
          <w:sz w:val="22"/>
          <w:szCs w:val="22"/>
        </w:rPr>
        <w:t>.” We strive to create immersive worlds and authentic mechanics, but never at the expense of tight, responsive gameplay. Any time a mechanic is discussed, the conversation revolves first around "</w:t>
      </w:r>
      <w:r>
        <w:rPr>
          <w:rFonts w:ascii="Open Sans" w:hAnsi="Open Sans" w:cs="Open Sans"/>
          <w:color w:val="000000"/>
          <w:sz w:val="22"/>
          <w:szCs w:val="22"/>
        </w:rPr>
        <w:t>I</w:t>
      </w:r>
      <w:r w:rsidRPr="00787A83">
        <w:rPr>
          <w:rFonts w:ascii="Open Sans" w:hAnsi="Open Sans" w:cs="Open Sans"/>
          <w:color w:val="000000"/>
          <w:sz w:val="22"/>
          <w:szCs w:val="22"/>
        </w:rPr>
        <w:t>s it real</w:t>
      </w:r>
      <w:r>
        <w:rPr>
          <w:rFonts w:ascii="Open Sans" w:hAnsi="Open Sans" w:cs="Open Sans"/>
          <w:color w:val="000000"/>
          <w:sz w:val="22"/>
          <w:szCs w:val="22"/>
        </w:rPr>
        <w:t>?</w:t>
      </w:r>
      <w:r w:rsidRPr="00787A83">
        <w:rPr>
          <w:rFonts w:ascii="Open Sans" w:hAnsi="Open Sans" w:cs="Open Sans"/>
          <w:color w:val="000000"/>
          <w:sz w:val="22"/>
          <w:szCs w:val="22"/>
        </w:rPr>
        <w:t>" and then</w:t>
      </w:r>
      <w:r>
        <w:rPr>
          <w:rFonts w:ascii="Open Sans" w:hAnsi="Open Sans" w:cs="Open Sans"/>
          <w:color w:val="000000"/>
          <w:sz w:val="22"/>
          <w:szCs w:val="22"/>
        </w:rPr>
        <w:t>,</w:t>
      </w:r>
      <w:r w:rsidRPr="00787A83">
        <w:rPr>
          <w:rFonts w:ascii="Open Sans" w:hAnsi="Open Sans" w:cs="Open Sans"/>
          <w:color w:val="000000"/>
          <w:sz w:val="22"/>
          <w:szCs w:val="22"/>
        </w:rPr>
        <w:t xml:space="preserve"> "</w:t>
      </w:r>
      <w:r>
        <w:rPr>
          <w:rFonts w:ascii="Open Sans" w:hAnsi="Open Sans" w:cs="Open Sans"/>
          <w:color w:val="000000"/>
          <w:sz w:val="22"/>
          <w:szCs w:val="22"/>
        </w:rPr>
        <w:t>D</w:t>
      </w:r>
      <w:r w:rsidRPr="00787A83">
        <w:rPr>
          <w:rFonts w:ascii="Open Sans" w:hAnsi="Open Sans" w:cs="Open Sans"/>
          <w:color w:val="000000"/>
          <w:sz w:val="22"/>
          <w:szCs w:val="22"/>
        </w:rPr>
        <w:t>oes it feel good?"  If it doesn’t feel good to play, it doesn’t make the cut.</w:t>
      </w:r>
    </w:p>
    <w:p w14:paraId="187EFB95" w14:textId="56254144" w:rsidR="00787A83" w:rsidRPr="00787A83" w:rsidRDefault="00787A83" w:rsidP="00787A83">
      <w:pPr>
        <w:pStyle w:val="section-description"/>
        <w:shd w:val="clear" w:color="auto" w:fill="FFFFFF"/>
        <w:spacing w:after="0"/>
        <w:rPr>
          <w:rFonts w:ascii="Open Sans" w:hAnsi="Open Sans" w:cs="Open Sans"/>
          <w:color w:val="000000"/>
          <w:sz w:val="22"/>
          <w:szCs w:val="22"/>
        </w:rPr>
      </w:pPr>
      <w:r w:rsidRPr="00787A83">
        <w:rPr>
          <w:rFonts w:ascii="Open Sans" w:hAnsi="Open Sans" w:cs="Open Sans"/>
          <w:color w:val="000000"/>
          <w:sz w:val="22"/>
          <w:szCs w:val="22"/>
        </w:rPr>
        <w:t>We believe great games are forged through collaboration and not crunch. That’s why we prioritize community involvement over rushed deadlines and hollow content drops. With every update, feature, and balance tweak, our players are part of the process.</w:t>
      </w:r>
    </w:p>
    <w:p w14:paraId="55D72045" w14:textId="5A863315" w:rsidR="00193B2E" w:rsidRDefault="00787A83" w:rsidP="00787A83">
      <w:pPr>
        <w:pStyle w:val="section-description"/>
        <w:shd w:val="clear" w:color="auto" w:fill="FFFFFF"/>
        <w:spacing w:before="0" w:beforeAutospacing="0" w:after="0" w:afterAutospacing="0"/>
        <w:rPr>
          <w:rFonts w:ascii="Open Sans" w:hAnsi="Open Sans" w:cs="Open Sans"/>
          <w:color w:val="000000"/>
          <w:sz w:val="22"/>
          <w:szCs w:val="22"/>
        </w:rPr>
      </w:pPr>
      <w:r w:rsidRPr="00787A83">
        <w:rPr>
          <w:rFonts w:ascii="Open Sans" w:hAnsi="Open Sans" w:cs="Open Sans"/>
          <w:color w:val="000000"/>
          <w:sz w:val="22"/>
          <w:szCs w:val="22"/>
        </w:rPr>
        <w:t>At Attack Dog Studios, we're building the kind of games we’ve always wanted to play, and we think you will too!</w:t>
      </w:r>
    </w:p>
    <w:p w14:paraId="69D4854C" w14:textId="77777777" w:rsidR="00193B2E" w:rsidRDefault="00193B2E" w:rsidP="00193B2E">
      <w:pPr>
        <w:pStyle w:val="section-description"/>
        <w:shd w:val="clear" w:color="auto" w:fill="FFFFFF"/>
        <w:spacing w:before="0" w:beforeAutospacing="0" w:after="0" w:afterAutospacing="0"/>
        <w:rPr>
          <w:rFonts w:ascii="Open Sans" w:hAnsi="Open Sans" w:cs="Open Sans"/>
          <w:color w:val="000000"/>
          <w:sz w:val="22"/>
          <w:szCs w:val="22"/>
        </w:rPr>
      </w:pPr>
    </w:p>
    <w:p w14:paraId="48323EFB" w14:textId="1BCB5B6F" w:rsidR="00193B2E" w:rsidRPr="00193B2E" w:rsidRDefault="00193B2E" w:rsidP="00193B2E">
      <w:pPr>
        <w:pStyle w:val="section-description"/>
        <w:shd w:val="clear" w:color="auto" w:fill="FFFFFF"/>
        <w:spacing w:before="0" w:beforeAutospacing="0" w:after="0" w:afterAutospacing="0"/>
        <w:rPr>
          <w:rFonts w:asciiTheme="minorHAnsi" w:hAnsiTheme="minorHAnsi" w:cs="Open Sans"/>
          <w:b/>
          <w:bCs/>
          <w:color w:val="000000"/>
        </w:rPr>
      </w:pPr>
      <w:r w:rsidRPr="00193B2E">
        <w:rPr>
          <w:rFonts w:asciiTheme="minorHAnsi" w:hAnsiTheme="minorHAnsi" w:cs="Open Sans"/>
          <w:b/>
          <w:bCs/>
          <w:color w:val="000000"/>
        </w:rPr>
        <w:t>Founders:</w:t>
      </w:r>
    </w:p>
    <w:p w14:paraId="2D5B6F54" w14:textId="77777777" w:rsidR="00193B2E" w:rsidRDefault="00193B2E" w:rsidP="00193B2E">
      <w:pPr>
        <w:pStyle w:val="section-description"/>
        <w:shd w:val="clear" w:color="auto" w:fill="FFFFFF"/>
        <w:spacing w:before="0" w:beforeAutospacing="0" w:after="0" w:afterAutospacing="0"/>
        <w:rPr>
          <w:rFonts w:ascii="Open Sans" w:hAnsi="Open Sans" w:cs="Open Sans"/>
          <w:color w:val="000000"/>
          <w:sz w:val="22"/>
          <w:szCs w:val="22"/>
        </w:rPr>
      </w:pPr>
    </w:p>
    <w:p w14:paraId="294AC502" w14:textId="6E080141" w:rsidR="00193B2E" w:rsidRDefault="00193B2E" w:rsidP="00027774">
      <w:pPr>
        <w:pStyle w:val="section-description"/>
        <w:shd w:val="clear" w:color="auto" w:fill="FFFFFF"/>
        <w:spacing w:before="0" w:beforeAutospacing="0" w:after="0" w:afterAutospacing="0"/>
        <w:ind w:left="720"/>
        <w:rPr>
          <w:rFonts w:ascii="Open Sans" w:hAnsi="Open Sans" w:cs="Open Sans"/>
          <w:color w:val="000000"/>
          <w:sz w:val="22"/>
          <w:szCs w:val="22"/>
        </w:rPr>
      </w:pPr>
      <w:r>
        <w:rPr>
          <w:rFonts w:ascii="Open Sans" w:hAnsi="Open Sans" w:cs="Open Sans"/>
          <w:color w:val="000000"/>
          <w:sz w:val="22"/>
          <w:szCs w:val="22"/>
        </w:rPr>
        <w:t>Joe Morrow “</w:t>
      </w:r>
      <w:proofErr w:type="spellStart"/>
      <w:r w:rsidRPr="00787A83">
        <w:rPr>
          <w:rFonts w:ascii="Open Sans" w:hAnsi="Open Sans" w:cs="Open Sans"/>
          <w:i/>
          <w:iCs/>
          <w:color w:val="000000"/>
          <w:sz w:val="22"/>
          <w:szCs w:val="22"/>
        </w:rPr>
        <w:t>Thee_Jomo</w:t>
      </w:r>
      <w:proofErr w:type="spellEnd"/>
      <w:r>
        <w:rPr>
          <w:rFonts w:ascii="Open Sans" w:hAnsi="Open Sans" w:cs="Open Sans"/>
          <w:color w:val="000000"/>
          <w:sz w:val="22"/>
          <w:szCs w:val="22"/>
        </w:rPr>
        <w:t>”</w:t>
      </w:r>
    </w:p>
    <w:p w14:paraId="12A5FFF7" w14:textId="77777777" w:rsidR="00EA1655" w:rsidRDefault="00EA1655" w:rsidP="00027774">
      <w:pPr>
        <w:pStyle w:val="section-description"/>
        <w:shd w:val="clear" w:color="auto" w:fill="FFFFFF"/>
        <w:spacing w:before="0" w:beforeAutospacing="0" w:after="0" w:afterAutospacing="0"/>
        <w:ind w:left="720"/>
        <w:rPr>
          <w:rFonts w:ascii="Open Sans" w:hAnsi="Open Sans" w:cs="Open Sans"/>
          <w:color w:val="000000"/>
          <w:sz w:val="22"/>
          <w:szCs w:val="22"/>
        </w:rPr>
      </w:pPr>
    </w:p>
    <w:p w14:paraId="646CDAFC" w14:textId="3BA3DCDD" w:rsidR="00193B2E" w:rsidRDefault="00193B2E" w:rsidP="00027774">
      <w:pPr>
        <w:pStyle w:val="section-description"/>
        <w:shd w:val="clear" w:color="auto" w:fill="FFFFFF"/>
        <w:spacing w:before="0" w:beforeAutospacing="0" w:after="0" w:afterAutospacing="0"/>
        <w:ind w:left="720"/>
        <w:rPr>
          <w:rFonts w:ascii="Open Sans" w:hAnsi="Open Sans" w:cs="Open Sans"/>
          <w:color w:val="000000"/>
          <w:sz w:val="22"/>
          <w:szCs w:val="22"/>
        </w:rPr>
      </w:pPr>
      <w:r>
        <w:rPr>
          <w:rFonts w:ascii="Open Sans" w:hAnsi="Open Sans" w:cs="Open Sans"/>
          <w:color w:val="000000"/>
          <w:sz w:val="22"/>
          <w:szCs w:val="22"/>
        </w:rPr>
        <w:t>Anthony Brutico “</w:t>
      </w:r>
      <w:proofErr w:type="spellStart"/>
      <w:r w:rsidRPr="00787A83">
        <w:rPr>
          <w:rFonts w:ascii="Open Sans" w:hAnsi="Open Sans" w:cs="Open Sans"/>
          <w:i/>
          <w:iCs/>
          <w:color w:val="000000"/>
          <w:sz w:val="22"/>
          <w:szCs w:val="22"/>
        </w:rPr>
        <w:t>EDDocGamer</w:t>
      </w:r>
      <w:proofErr w:type="spellEnd"/>
      <w:r>
        <w:rPr>
          <w:rFonts w:ascii="Open Sans" w:hAnsi="Open Sans" w:cs="Open Sans"/>
          <w:color w:val="000000"/>
          <w:sz w:val="22"/>
          <w:szCs w:val="22"/>
        </w:rPr>
        <w:t>”</w:t>
      </w:r>
    </w:p>
    <w:p w14:paraId="41BE1F9E" w14:textId="77777777" w:rsidR="00EA1655" w:rsidRDefault="00EA1655" w:rsidP="00027774">
      <w:pPr>
        <w:pStyle w:val="section-description"/>
        <w:shd w:val="clear" w:color="auto" w:fill="FFFFFF"/>
        <w:spacing w:before="0" w:beforeAutospacing="0" w:after="0" w:afterAutospacing="0"/>
        <w:ind w:left="720"/>
        <w:rPr>
          <w:rFonts w:ascii="Open Sans" w:hAnsi="Open Sans" w:cs="Open Sans"/>
          <w:color w:val="000000"/>
          <w:sz w:val="22"/>
          <w:szCs w:val="22"/>
        </w:rPr>
      </w:pPr>
    </w:p>
    <w:p w14:paraId="255B73B1" w14:textId="1C732E1F" w:rsidR="00193B2E" w:rsidRDefault="00193B2E" w:rsidP="00027774">
      <w:pPr>
        <w:pStyle w:val="section-description"/>
        <w:shd w:val="clear" w:color="auto" w:fill="FFFFFF"/>
        <w:spacing w:before="0" w:beforeAutospacing="0" w:after="0" w:afterAutospacing="0"/>
        <w:ind w:left="720"/>
        <w:rPr>
          <w:rFonts w:ascii="Open Sans" w:hAnsi="Open Sans" w:cs="Open Sans"/>
          <w:color w:val="000000"/>
          <w:sz w:val="22"/>
          <w:szCs w:val="22"/>
        </w:rPr>
      </w:pPr>
      <w:r>
        <w:rPr>
          <w:rFonts w:ascii="Open Sans" w:hAnsi="Open Sans" w:cs="Open Sans"/>
          <w:color w:val="000000"/>
          <w:sz w:val="22"/>
          <w:szCs w:val="22"/>
        </w:rPr>
        <w:t>Hubert Fehrmann “</w:t>
      </w:r>
      <w:proofErr w:type="spellStart"/>
      <w:r w:rsidRPr="00787A83">
        <w:rPr>
          <w:rFonts w:ascii="Open Sans" w:hAnsi="Open Sans" w:cs="Open Sans"/>
          <w:i/>
          <w:iCs/>
          <w:color w:val="000000"/>
          <w:sz w:val="22"/>
          <w:szCs w:val="22"/>
        </w:rPr>
        <w:t>AstroPolski</w:t>
      </w:r>
      <w:proofErr w:type="spellEnd"/>
      <w:r>
        <w:rPr>
          <w:rFonts w:ascii="Open Sans" w:hAnsi="Open Sans" w:cs="Open Sans"/>
          <w:color w:val="000000"/>
          <w:sz w:val="22"/>
          <w:szCs w:val="22"/>
        </w:rPr>
        <w:t>”</w:t>
      </w:r>
    </w:p>
    <w:p w14:paraId="4E0B259C" w14:textId="77777777" w:rsidR="00EA1655" w:rsidRDefault="00EA1655" w:rsidP="00027774">
      <w:pPr>
        <w:pStyle w:val="section-description"/>
        <w:shd w:val="clear" w:color="auto" w:fill="FFFFFF"/>
        <w:spacing w:before="0" w:beforeAutospacing="0" w:after="0" w:afterAutospacing="0"/>
        <w:ind w:left="720"/>
        <w:rPr>
          <w:rFonts w:ascii="Open Sans" w:hAnsi="Open Sans" w:cs="Open Sans"/>
          <w:color w:val="000000"/>
          <w:sz w:val="22"/>
          <w:szCs w:val="22"/>
        </w:rPr>
      </w:pPr>
    </w:p>
    <w:p w14:paraId="711EA942" w14:textId="47228FD8" w:rsidR="00193B2E" w:rsidRDefault="00193B2E" w:rsidP="00027774">
      <w:pPr>
        <w:pStyle w:val="section-description"/>
        <w:shd w:val="clear" w:color="auto" w:fill="FFFFFF"/>
        <w:spacing w:before="0" w:beforeAutospacing="0" w:after="0" w:afterAutospacing="0"/>
        <w:ind w:left="720"/>
        <w:rPr>
          <w:rFonts w:ascii="Open Sans" w:hAnsi="Open Sans" w:cs="Open Sans"/>
          <w:color w:val="000000"/>
          <w:sz w:val="22"/>
          <w:szCs w:val="22"/>
        </w:rPr>
      </w:pPr>
      <w:r>
        <w:rPr>
          <w:rFonts w:ascii="Open Sans" w:hAnsi="Open Sans" w:cs="Open Sans"/>
          <w:color w:val="000000"/>
          <w:sz w:val="22"/>
          <w:szCs w:val="22"/>
        </w:rPr>
        <w:t>Chris Ballinger “</w:t>
      </w:r>
      <w:proofErr w:type="spellStart"/>
      <w:r w:rsidRPr="00787A83">
        <w:rPr>
          <w:rFonts w:ascii="Open Sans" w:hAnsi="Open Sans" w:cs="Open Sans"/>
          <w:i/>
          <w:iCs/>
          <w:color w:val="000000"/>
          <w:sz w:val="22"/>
          <w:szCs w:val="22"/>
        </w:rPr>
        <w:t>The_Simon_Sez</w:t>
      </w:r>
      <w:proofErr w:type="spellEnd"/>
      <w:r>
        <w:rPr>
          <w:rFonts w:ascii="Open Sans" w:hAnsi="Open Sans" w:cs="Open Sans"/>
          <w:color w:val="000000"/>
          <w:sz w:val="22"/>
          <w:szCs w:val="22"/>
        </w:rPr>
        <w:t>”</w:t>
      </w:r>
    </w:p>
    <w:p w14:paraId="3407DFCA" w14:textId="77777777" w:rsidR="00EA1655" w:rsidRDefault="00EA1655" w:rsidP="00027774">
      <w:pPr>
        <w:pStyle w:val="section-description"/>
        <w:shd w:val="clear" w:color="auto" w:fill="FFFFFF"/>
        <w:spacing w:before="0" w:beforeAutospacing="0" w:after="0" w:afterAutospacing="0"/>
        <w:ind w:left="720"/>
        <w:rPr>
          <w:rFonts w:ascii="Open Sans" w:hAnsi="Open Sans" w:cs="Open Sans"/>
          <w:color w:val="000000"/>
          <w:sz w:val="22"/>
          <w:szCs w:val="22"/>
        </w:rPr>
      </w:pPr>
    </w:p>
    <w:p w14:paraId="633AD0A6" w14:textId="4D4C11C0" w:rsidR="00193B2E" w:rsidRDefault="00193B2E" w:rsidP="00027774">
      <w:pPr>
        <w:pStyle w:val="section-description"/>
        <w:shd w:val="clear" w:color="auto" w:fill="FFFFFF"/>
        <w:spacing w:before="0" w:beforeAutospacing="0" w:after="0" w:afterAutospacing="0"/>
        <w:ind w:left="720"/>
        <w:rPr>
          <w:rFonts w:ascii="Open Sans" w:hAnsi="Open Sans" w:cs="Open Sans"/>
          <w:color w:val="000000"/>
          <w:sz w:val="22"/>
          <w:szCs w:val="22"/>
        </w:rPr>
      </w:pPr>
      <w:r>
        <w:rPr>
          <w:rFonts w:ascii="Open Sans" w:hAnsi="Open Sans" w:cs="Open Sans"/>
          <w:color w:val="000000"/>
          <w:sz w:val="22"/>
          <w:szCs w:val="22"/>
        </w:rPr>
        <w:t>James McKenna “</w:t>
      </w:r>
      <w:r w:rsidRPr="00787A83">
        <w:rPr>
          <w:rFonts w:ascii="Open Sans" w:hAnsi="Open Sans" w:cs="Open Sans"/>
          <w:i/>
          <w:iCs/>
          <w:color w:val="000000"/>
          <w:sz w:val="22"/>
          <w:szCs w:val="22"/>
        </w:rPr>
        <w:t>Jamb0</w:t>
      </w:r>
      <w:r>
        <w:rPr>
          <w:rFonts w:ascii="Open Sans" w:hAnsi="Open Sans" w:cs="Open Sans"/>
          <w:color w:val="000000"/>
          <w:sz w:val="22"/>
          <w:szCs w:val="22"/>
        </w:rPr>
        <w:t>”</w:t>
      </w:r>
    </w:p>
    <w:p w14:paraId="74184662" w14:textId="77777777" w:rsidR="00787A83" w:rsidRDefault="00787A83" w:rsidP="00787A83">
      <w:pPr>
        <w:pStyle w:val="section-description"/>
        <w:shd w:val="clear" w:color="auto" w:fill="FFFFFF"/>
        <w:spacing w:before="0" w:beforeAutospacing="0" w:after="0" w:afterAutospacing="0"/>
        <w:rPr>
          <w:rFonts w:ascii="Open Sans" w:hAnsi="Open Sans" w:cs="Open Sans"/>
          <w:color w:val="000000"/>
          <w:sz w:val="22"/>
          <w:szCs w:val="22"/>
        </w:rPr>
      </w:pPr>
    </w:p>
    <w:p w14:paraId="5A4AD81A" w14:textId="77777777" w:rsidR="00787A83" w:rsidRDefault="00787A83" w:rsidP="00787A83">
      <w:pPr>
        <w:pStyle w:val="section-description"/>
        <w:shd w:val="clear" w:color="auto" w:fill="FFFFFF"/>
        <w:spacing w:before="0" w:beforeAutospacing="0" w:after="0" w:afterAutospacing="0"/>
        <w:rPr>
          <w:rFonts w:ascii="Open Sans" w:hAnsi="Open Sans" w:cs="Open Sans"/>
          <w:color w:val="000000"/>
          <w:sz w:val="22"/>
          <w:szCs w:val="22"/>
        </w:rPr>
      </w:pPr>
    </w:p>
    <w:p w14:paraId="67220DA7" w14:textId="62510C1E" w:rsidR="00787A83" w:rsidRDefault="00EA1655" w:rsidP="00787A83">
      <w:pPr>
        <w:pStyle w:val="section-description"/>
        <w:shd w:val="clear" w:color="auto" w:fill="FFFFFF"/>
        <w:spacing w:before="0" w:beforeAutospacing="0" w:after="0" w:afterAutospacing="0"/>
        <w:rPr>
          <w:rFonts w:ascii="Open Sans" w:hAnsi="Open Sans" w:cs="Open Sans"/>
          <w:color w:val="000000"/>
          <w:sz w:val="22"/>
          <w:szCs w:val="22"/>
        </w:rPr>
      </w:pPr>
      <w:r w:rsidRPr="00EA1655">
        <w:rPr>
          <w:rFonts w:ascii="Open Sans" w:hAnsi="Open Sans" w:cs="Open Sans"/>
          <w:b/>
          <w:bCs/>
          <w:color w:val="000000"/>
          <w:sz w:val="22"/>
          <w:szCs w:val="22"/>
        </w:rPr>
        <w:t>About Method of Entry</w:t>
      </w:r>
    </w:p>
    <w:p w14:paraId="6AA83D2B" w14:textId="3DC23AA9" w:rsidR="00787A83" w:rsidRPr="00787A83" w:rsidRDefault="00787A83" w:rsidP="00787A83">
      <w:pPr>
        <w:pStyle w:val="section-description"/>
        <w:shd w:val="clear" w:color="auto" w:fill="FFFFFF"/>
        <w:spacing w:after="0"/>
        <w:rPr>
          <w:rFonts w:ascii="Open Sans" w:hAnsi="Open Sans" w:cs="Open Sans"/>
          <w:color w:val="000000"/>
          <w:sz w:val="22"/>
          <w:szCs w:val="22"/>
        </w:rPr>
      </w:pPr>
      <w:r w:rsidRPr="00787A83">
        <w:rPr>
          <w:rFonts w:ascii="Open Sans" w:hAnsi="Open Sans" w:cs="Open Sans"/>
          <w:color w:val="000000"/>
          <w:sz w:val="22"/>
          <w:szCs w:val="22"/>
        </w:rPr>
        <w:t xml:space="preserve">Method of Entry is a slow-paced 5v5 tactical shooter that revives the spirit of classic tactical FPS games. Built around the principle of competitive first, realism follows (C.F.R.F.), the game emphasizes precision, teamwork, and strategy over arcade-style mechanics and hero abilities. Every shot </w:t>
      </w:r>
      <w:proofErr w:type="gramStart"/>
      <w:r w:rsidRPr="00787A83">
        <w:rPr>
          <w:rFonts w:ascii="Open Sans" w:hAnsi="Open Sans" w:cs="Open Sans"/>
          <w:color w:val="000000"/>
          <w:sz w:val="22"/>
          <w:szCs w:val="22"/>
        </w:rPr>
        <w:t>counts</w:t>
      </w:r>
      <w:proofErr w:type="gramEnd"/>
      <w:r w:rsidRPr="00787A83">
        <w:rPr>
          <w:rFonts w:ascii="Open Sans" w:hAnsi="Open Sans" w:cs="Open Sans"/>
          <w:color w:val="000000"/>
          <w:sz w:val="22"/>
          <w:szCs w:val="22"/>
        </w:rPr>
        <w:t>, and raw skill determines the outcome.</w:t>
      </w:r>
    </w:p>
    <w:p w14:paraId="4726C4BA" w14:textId="68BBAB56" w:rsidR="00787A83" w:rsidRPr="00787A83" w:rsidRDefault="00787A83" w:rsidP="00787A83">
      <w:pPr>
        <w:pStyle w:val="section-description"/>
        <w:shd w:val="clear" w:color="auto" w:fill="FFFFFF"/>
        <w:spacing w:after="0"/>
        <w:rPr>
          <w:rFonts w:ascii="Open Sans" w:hAnsi="Open Sans" w:cs="Open Sans"/>
          <w:color w:val="000000"/>
          <w:sz w:val="22"/>
          <w:szCs w:val="22"/>
        </w:rPr>
      </w:pPr>
      <w:r w:rsidRPr="00787A83">
        <w:rPr>
          <w:rFonts w:ascii="Open Sans" w:hAnsi="Open Sans" w:cs="Open Sans"/>
          <w:color w:val="000000"/>
          <w:sz w:val="22"/>
          <w:szCs w:val="22"/>
        </w:rPr>
        <w:lastRenderedPageBreak/>
        <w:t xml:space="preserve">Inspired by genre-defining titles like SWAT, Rainbow Six, and </w:t>
      </w:r>
      <w:proofErr w:type="gramStart"/>
      <w:r w:rsidRPr="00787A83">
        <w:rPr>
          <w:rFonts w:ascii="Open Sans" w:hAnsi="Open Sans" w:cs="Open Sans"/>
          <w:color w:val="000000"/>
          <w:sz w:val="22"/>
          <w:szCs w:val="22"/>
        </w:rPr>
        <w:t>Counter-Strike</w:t>
      </w:r>
      <w:proofErr w:type="gramEnd"/>
      <w:r w:rsidRPr="00787A83">
        <w:rPr>
          <w:rFonts w:ascii="Open Sans" w:hAnsi="Open Sans" w:cs="Open Sans"/>
          <w:color w:val="000000"/>
          <w:sz w:val="22"/>
          <w:szCs w:val="22"/>
        </w:rPr>
        <w:t>, Method of Entry delivers immersive, infantry-focused gameplay with an infusion from more modern titles like Escape from Tarkov and Rainbow 6 Siege.  We've included custom-built maps that focus on realistic structures paired with custom animations and sounds to bring our environments to life in a way that is immersive but not overwhelming.</w:t>
      </w:r>
    </w:p>
    <w:p w14:paraId="3555DCA0" w14:textId="77777777" w:rsidR="00787A83" w:rsidRPr="00787A83" w:rsidRDefault="00787A83" w:rsidP="00787A83">
      <w:pPr>
        <w:pStyle w:val="section-description"/>
        <w:shd w:val="clear" w:color="auto" w:fill="FFFFFF"/>
        <w:spacing w:after="0"/>
        <w:rPr>
          <w:rFonts w:ascii="Open Sans" w:hAnsi="Open Sans" w:cs="Open Sans"/>
          <w:color w:val="000000"/>
          <w:sz w:val="22"/>
          <w:szCs w:val="22"/>
        </w:rPr>
      </w:pPr>
      <w:r w:rsidRPr="00787A83">
        <w:rPr>
          <w:rFonts w:ascii="Open Sans" w:hAnsi="Open Sans" w:cs="Open Sans"/>
          <w:color w:val="000000"/>
          <w:sz w:val="22"/>
          <w:szCs w:val="22"/>
        </w:rPr>
        <w:t>Some key features include:</w:t>
      </w:r>
    </w:p>
    <w:p w14:paraId="39FDC3C9" w14:textId="4AE19E77" w:rsidR="00787A83" w:rsidRPr="00787A83" w:rsidRDefault="00787A83" w:rsidP="003023B8">
      <w:pPr>
        <w:pStyle w:val="section-description"/>
        <w:numPr>
          <w:ilvl w:val="0"/>
          <w:numId w:val="6"/>
        </w:numPr>
        <w:shd w:val="clear" w:color="auto" w:fill="FFFFFF"/>
        <w:spacing w:after="0"/>
        <w:ind w:left="540"/>
        <w:rPr>
          <w:rFonts w:ascii="Open Sans" w:hAnsi="Open Sans" w:cs="Open Sans"/>
          <w:color w:val="000000"/>
          <w:sz w:val="22"/>
          <w:szCs w:val="22"/>
        </w:rPr>
      </w:pPr>
      <w:r w:rsidRPr="00787A83">
        <w:rPr>
          <w:rFonts w:ascii="Open Sans" w:hAnsi="Open Sans" w:cs="Open Sans"/>
          <w:b/>
          <w:bCs/>
          <w:color w:val="000000"/>
          <w:sz w:val="22"/>
          <w:szCs w:val="22"/>
        </w:rPr>
        <w:t>Lights Out Death Mechanic:</w:t>
      </w:r>
      <w:r w:rsidRPr="00787A83">
        <w:rPr>
          <w:rFonts w:ascii="Open Sans" w:hAnsi="Open Sans" w:cs="Open Sans"/>
          <w:color w:val="000000"/>
          <w:sz w:val="22"/>
          <w:szCs w:val="22"/>
        </w:rPr>
        <w:t xml:space="preserve"> A unique headshot system that instantly blacks out vision and sound when a headshot is landed, denying team intel and raising the stakes.</w:t>
      </w:r>
    </w:p>
    <w:p w14:paraId="574CD1CE" w14:textId="10F38D46" w:rsidR="00787A83" w:rsidRPr="00787A83" w:rsidRDefault="00787A83" w:rsidP="003023B8">
      <w:pPr>
        <w:pStyle w:val="section-description"/>
        <w:numPr>
          <w:ilvl w:val="0"/>
          <w:numId w:val="6"/>
        </w:numPr>
        <w:shd w:val="clear" w:color="auto" w:fill="FFFFFF"/>
        <w:spacing w:after="0"/>
        <w:ind w:left="540"/>
        <w:rPr>
          <w:rFonts w:ascii="Open Sans" w:hAnsi="Open Sans" w:cs="Open Sans"/>
          <w:color w:val="000000"/>
          <w:sz w:val="22"/>
          <w:szCs w:val="22"/>
        </w:rPr>
      </w:pPr>
      <w:r w:rsidRPr="00787A83">
        <w:rPr>
          <w:rFonts w:ascii="Open Sans" w:hAnsi="Open Sans" w:cs="Open Sans"/>
          <w:b/>
          <w:bCs/>
          <w:color w:val="000000"/>
          <w:sz w:val="22"/>
          <w:szCs w:val="22"/>
        </w:rPr>
        <w:t>5v5 Bomb Defusal Mode:</w:t>
      </w:r>
      <w:r w:rsidRPr="00787A83">
        <w:rPr>
          <w:rFonts w:ascii="Open Sans" w:hAnsi="Open Sans" w:cs="Open Sans"/>
          <w:color w:val="000000"/>
          <w:sz w:val="22"/>
          <w:szCs w:val="22"/>
        </w:rPr>
        <w:t xml:space="preserve"> Tactical engagements where defenders choose bomb sites, and attackers adapt and execute.</w:t>
      </w:r>
    </w:p>
    <w:p w14:paraId="3919B93B" w14:textId="0BFD7E0E" w:rsidR="00787A83" w:rsidRPr="00787A83" w:rsidRDefault="00787A83" w:rsidP="003023B8">
      <w:pPr>
        <w:pStyle w:val="section-description"/>
        <w:numPr>
          <w:ilvl w:val="0"/>
          <w:numId w:val="6"/>
        </w:numPr>
        <w:shd w:val="clear" w:color="auto" w:fill="FFFFFF"/>
        <w:spacing w:after="0"/>
        <w:ind w:left="540"/>
        <w:rPr>
          <w:rFonts w:ascii="Open Sans" w:hAnsi="Open Sans" w:cs="Open Sans"/>
          <w:color w:val="000000"/>
          <w:sz w:val="22"/>
          <w:szCs w:val="22"/>
        </w:rPr>
      </w:pPr>
      <w:r w:rsidRPr="00787A83">
        <w:rPr>
          <w:rFonts w:ascii="Open Sans" w:hAnsi="Open Sans" w:cs="Open Sans"/>
          <w:b/>
          <w:bCs/>
          <w:color w:val="000000"/>
          <w:sz w:val="22"/>
          <w:szCs w:val="22"/>
        </w:rPr>
        <w:t>No Gameplay Paywalls:</w:t>
      </w:r>
      <w:r w:rsidRPr="00787A83">
        <w:rPr>
          <w:rFonts w:ascii="Open Sans" w:hAnsi="Open Sans" w:cs="Open Sans"/>
          <w:color w:val="000000"/>
          <w:sz w:val="22"/>
          <w:szCs w:val="22"/>
        </w:rPr>
        <w:t xml:space="preserve"> All maps, weapons, and game modes are unlocked at purchase, with optional cosmetics for ongoing support.</w:t>
      </w:r>
    </w:p>
    <w:p w14:paraId="2AE3EDC4" w14:textId="3D7B07A1" w:rsidR="00787A83" w:rsidRPr="00787A83" w:rsidRDefault="00787A83" w:rsidP="003023B8">
      <w:pPr>
        <w:pStyle w:val="section-description"/>
        <w:numPr>
          <w:ilvl w:val="0"/>
          <w:numId w:val="6"/>
        </w:numPr>
        <w:shd w:val="clear" w:color="auto" w:fill="FFFFFF"/>
        <w:spacing w:after="0"/>
        <w:ind w:left="540"/>
        <w:rPr>
          <w:rFonts w:ascii="Open Sans" w:hAnsi="Open Sans" w:cs="Open Sans"/>
          <w:color w:val="000000"/>
          <w:sz w:val="22"/>
          <w:szCs w:val="22"/>
        </w:rPr>
      </w:pPr>
      <w:r w:rsidRPr="00787A83">
        <w:rPr>
          <w:rFonts w:ascii="Open Sans" w:hAnsi="Open Sans" w:cs="Open Sans"/>
          <w:b/>
          <w:bCs/>
          <w:color w:val="000000"/>
          <w:sz w:val="22"/>
          <w:szCs w:val="22"/>
        </w:rPr>
        <w:t>Community-Driven Development:</w:t>
      </w:r>
      <w:r w:rsidRPr="00787A83">
        <w:rPr>
          <w:rFonts w:ascii="Open Sans" w:hAnsi="Open Sans" w:cs="Open Sans"/>
          <w:color w:val="000000"/>
          <w:sz w:val="22"/>
          <w:szCs w:val="22"/>
        </w:rPr>
        <w:t xml:space="preserve"> Feedback is central. Join the conversation on Discord—your voice shapes the game.</w:t>
      </w:r>
    </w:p>
    <w:p w14:paraId="038164E8" w14:textId="780C27D5" w:rsidR="00787A83" w:rsidRPr="00787A83" w:rsidRDefault="00787A83" w:rsidP="003023B8">
      <w:pPr>
        <w:pStyle w:val="section-description"/>
        <w:numPr>
          <w:ilvl w:val="0"/>
          <w:numId w:val="6"/>
        </w:numPr>
        <w:shd w:val="clear" w:color="auto" w:fill="FFFFFF"/>
        <w:spacing w:after="0"/>
        <w:ind w:left="540"/>
        <w:rPr>
          <w:rFonts w:ascii="Open Sans" w:hAnsi="Open Sans" w:cs="Open Sans"/>
          <w:color w:val="000000"/>
          <w:sz w:val="22"/>
          <w:szCs w:val="22"/>
        </w:rPr>
      </w:pPr>
      <w:r w:rsidRPr="00787A83">
        <w:rPr>
          <w:rFonts w:ascii="Open Sans" w:hAnsi="Open Sans" w:cs="Open Sans"/>
          <w:b/>
          <w:bCs/>
          <w:color w:val="000000"/>
          <w:sz w:val="22"/>
          <w:szCs w:val="22"/>
        </w:rPr>
        <w:t>Specializations for each faction</w:t>
      </w:r>
      <w:r w:rsidRPr="00787A83">
        <w:rPr>
          <w:rFonts w:ascii="Open Sans" w:hAnsi="Open Sans" w:cs="Open Sans"/>
          <w:color w:val="000000"/>
          <w:sz w:val="22"/>
          <w:szCs w:val="22"/>
        </w:rPr>
        <w:t xml:space="preserve"> (Assault, Point Man, Tactician, and Marksman) with unique weapons and gear.  This is our own take on economy in game. </w:t>
      </w:r>
    </w:p>
    <w:p w14:paraId="1608BF3F" w14:textId="77777777" w:rsidR="00787A83" w:rsidRPr="00787A83" w:rsidRDefault="00787A83" w:rsidP="00787A83">
      <w:pPr>
        <w:pStyle w:val="section-description"/>
        <w:shd w:val="clear" w:color="auto" w:fill="FFFFFF"/>
        <w:spacing w:after="0"/>
        <w:rPr>
          <w:rFonts w:ascii="Open Sans" w:hAnsi="Open Sans" w:cs="Open Sans"/>
          <w:color w:val="000000"/>
          <w:sz w:val="22"/>
          <w:szCs w:val="22"/>
        </w:rPr>
      </w:pPr>
      <w:r w:rsidRPr="00787A83">
        <w:rPr>
          <w:rFonts w:ascii="Open Sans" w:hAnsi="Open Sans" w:cs="Open Sans"/>
          <w:color w:val="000000"/>
          <w:sz w:val="22"/>
          <w:szCs w:val="22"/>
        </w:rPr>
        <w:t>Players choose between two factions:</w:t>
      </w:r>
    </w:p>
    <w:p w14:paraId="263D2417" w14:textId="77777777" w:rsidR="00787A83" w:rsidRDefault="00787A83" w:rsidP="00787A83">
      <w:pPr>
        <w:pStyle w:val="section-description"/>
        <w:shd w:val="clear" w:color="auto" w:fill="FFFFFF"/>
        <w:spacing w:after="0"/>
        <w:ind w:left="360"/>
        <w:rPr>
          <w:rFonts w:ascii="Open Sans" w:hAnsi="Open Sans" w:cs="Open Sans"/>
          <w:color w:val="000000"/>
          <w:sz w:val="22"/>
          <w:szCs w:val="22"/>
        </w:rPr>
      </w:pPr>
      <w:r w:rsidRPr="00787A83">
        <w:rPr>
          <w:rFonts w:ascii="Open Sans" w:hAnsi="Open Sans" w:cs="Open Sans"/>
          <w:b/>
          <w:bCs/>
          <w:color w:val="000000"/>
          <w:sz w:val="22"/>
          <w:szCs w:val="22"/>
        </w:rPr>
        <w:t>Black Talon Group (BTG):</w:t>
      </w:r>
      <w:r w:rsidRPr="00787A83">
        <w:rPr>
          <w:rFonts w:ascii="Open Sans" w:hAnsi="Open Sans" w:cs="Open Sans"/>
          <w:color w:val="000000"/>
          <w:sz w:val="22"/>
          <w:szCs w:val="22"/>
        </w:rPr>
        <w:t xml:space="preserve"> A ruthless private military company forged from elite NATO special ops.</w:t>
      </w:r>
    </w:p>
    <w:p w14:paraId="05A67488" w14:textId="13686025" w:rsidR="00787A83" w:rsidRPr="00787A83" w:rsidRDefault="00787A83" w:rsidP="00787A83">
      <w:pPr>
        <w:pStyle w:val="section-description"/>
        <w:shd w:val="clear" w:color="auto" w:fill="FFFFFF"/>
        <w:spacing w:after="0"/>
        <w:ind w:left="360"/>
        <w:rPr>
          <w:rFonts w:ascii="Open Sans" w:hAnsi="Open Sans" w:cs="Open Sans"/>
          <w:color w:val="000000"/>
          <w:sz w:val="22"/>
          <w:szCs w:val="22"/>
        </w:rPr>
      </w:pPr>
      <w:r w:rsidRPr="00787A83">
        <w:rPr>
          <w:rFonts w:ascii="Open Sans" w:hAnsi="Open Sans" w:cs="Open Sans"/>
          <w:b/>
          <w:bCs/>
          <w:color w:val="000000"/>
          <w:sz w:val="22"/>
          <w:szCs w:val="22"/>
        </w:rPr>
        <w:t>The Collapse:</w:t>
      </w:r>
      <w:r w:rsidRPr="00787A83">
        <w:rPr>
          <w:rFonts w:ascii="Open Sans" w:hAnsi="Open Sans" w:cs="Open Sans"/>
          <w:color w:val="000000"/>
          <w:sz w:val="22"/>
          <w:szCs w:val="22"/>
        </w:rPr>
        <w:t xml:space="preserve"> A decentralized extremist network waging both cyber and guerilla war to dismantle the rule of law.</w:t>
      </w:r>
    </w:p>
    <w:p w14:paraId="5DD13775" w14:textId="27690061" w:rsidR="00787A83" w:rsidRPr="00787A83" w:rsidRDefault="004B7CB9" w:rsidP="00787A83">
      <w:pPr>
        <w:pStyle w:val="section-description"/>
        <w:shd w:val="clear" w:color="auto" w:fill="FFFFFF"/>
        <w:spacing w:after="0"/>
        <w:rPr>
          <w:rFonts w:ascii="Open Sans" w:hAnsi="Open Sans" w:cs="Open Sans"/>
          <w:color w:val="000000"/>
          <w:sz w:val="22"/>
          <w:szCs w:val="22"/>
        </w:rPr>
      </w:pPr>
      <w:r>
        <w:rPr>
          <w:noProof/>
          <w:sz w:val="22"/>
          <w:szCs w:val="22"/>
        </w:rPr>
        <w:drawing>
          <wp:anchor distT="0" distB="0" distL="114300" distR="114300" simplePos="0" relativeHeight="251660288" behindDoc="0" locked="0" layoutInCell="1" allowOverlap="1" wp14:anchorId="77381441" wp14:editId="50CE2CE5">
            <wp:simplePos x="0" y="0"/>
            <wp:positionH relativeFrom="column">
              <wp:posOffset>4245666</wp:posOffset>
            </wp:positionH>
            <wp:positionV relativeFrom="paragraph">
              <wp:posOffset>469265</wp:posOffset>
            </wp:positionV>
            <wp:extent cx="1837853" cy="1834668"/>
            <wp:effectExtent l="0" t="0" r="0" b="0"/>
            <wp:wrapNone/>
            <wp:docPr id="6805910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591005" name="Picture 6805910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7853" cy="1834668"/>
                    </a:xfrm>
                    <a:prstGeom prst="rect">
                      <a:avLst/>
                    </a:prstGeom>
                  </pic:spPr>
                </pic:pic>
              </a:graphicData>
            </a:graphic>
            <wp14:sizeRelH relativeFrom="page">
              <wp14:pctWidth>0</wp14:pctWidth>
            </wp14:sizeRelH>
            <wp14:sizeRelV relativeFrom="page">
              <wp14:pctHeight>0</wp14:pctHeight>
            </wp14:sizeRelV>
          </wp:anchor>
        </w:drawing>
      </w:r>
      <w:r w:rsidR="00787A83" w:rsidRPr="00787A83">
        <w:rPr>
          <w:rFonts w:ascii="Open Sans" w:hAnsi="Open Sans" w:cs="Open Sans"/>
          <w:color w:val="000000"/>
          <w:sz w:val="22"/>
          <w:szCs w:val="22"/>
        </w:rPr>
        <w:t>Method of Entry is a love letter to the tactical shooters of old, and some new, in a way we think the community will enjoy.</w:t>
      </w:r>
    </w:p>
    <w:p w14:paraId="3E4975BC" w14:textId="605C03FB" w:rsidR="00787A83" w:rsidRPr="00787A83" w:rsidRDefault="00787A83" w:rsidP="00787A83">
      <w:pPr>
        <w:pStyle w:val="section-description"/>
        <w:shd w:val="clear" w:color="auto" w:fill="FFFFFF"/>
        <w:spacing w:after="0"/>
        <w:rPr>
          <w:rFonts w:ascii="Open Sans" w:hAnsi="Open Sans" w:cs="Open Sans"/>
          <w:color w:val="000000"/>
          <w:sz w:val="22"/>
          <w:szCs w:val="22"/>
        </w:rPr>
      </w:pPr>
      <w:r w:rsidRPr="00787A83">
        <w:rPr>
          <w:rFonts w:ascii="Open Sans" w:hAnsi="Open Sans" w:cs="Open Sans"/>
          <w:color w:val="000000"/>
          <w:sz w:val="22"/>
          <w:szCs w:val="22"/>
        </w:rPr>
        <w:t xml:space="preserve"> </w:t>
      </w:r>
    </w:p>
    <w:p w14:paraId="4C330C00" w14:textId="66B4D311" w:rsidR="00EA1655" w:rsidRPr="00787A83" w:rsidRDefault="00787A83" w:rsidP="00787A83">
      <w:pPr>
        <w:pStyle w:val="section-description"/>
        <w:shd w:val="clear" w:color="auto" w:fill="FFFFFF"/>
        <w:spacing w:before="0" w:beforeAutospacing="0" w:after="0" w:afterAutospacing="0"/>
        <w:rPr>
          <w:rFonts w:ascii="Open Sans" w:hAnsi="Open Sans" w:cs="Open Sans"/>
          <w:color w:val="000000"/>
          <w:sz w:val="22"/>
          <w:szCs w:val="22"/>
        </w:rPr>
      </w:pPr>
      <w:r w:rsidRPr="00787A83">
        <w:rPr>
          <w:rFonts w:ascii="Open Sans" w:hAnsi="Open Sans" w:cs="Open Sans"/>
          <w:color w:val="000000"/>
          <w:sz w:val="22"/>
          <w:szCs w:val="22"/>
        </w:rPr>
        <w:t>For media coverage inquiries, please contact:</w:t>
      </w:r>
    </w:p>
    <w:p w14:paraId="6B1C2263" w14:textId="0A372DD3" w:rsidR="00787A83" w:rsidRDefault="00787A83" w:rsidP="00EA1655">
      <w:pPr>
        <w:pStyle w:val="section-description"/>
        <w:shd w:val="clear" w:color="auto" w:fill="FFFFFF"/>
        <w:spacing w:before="0" w:beforeAutospacing="0" w:after="0" w:afterAutospacing="0"/>
        <w:rPr>
          <w:rFonts w:ascii="Open Sans" w:hAnsi="Open Sans" w:cs="Open Sans"/>
          <w:color w:val="000000"/>
          <w:sz w:val="22"/>
          <w:szCs w:val="22"/>
        </w:rPr>
      </w:pPr>
    </w:p>
    <w:p w14:paraId="50EF9467" w14:textId="0D08D892" w:rsidR="00EA1655" w:rsidRDefault="00801716" w:rsidP="00EA1655">
      <w:pPr>
        <w:pStyle w:val="section-description"/>
        <w:shd w:val="clear" w:color="auto" w:fill="FFFFFF"/>
        <w:spacing w:before="0" w:beforeAutospacing="0" w:after="0" w:afterAutospacing="0"/>
        <w:rPr>
          <w:rFonts w:ascii="Open Sans" w:hAnsi="Open Sans" w:cs="Open Sans"/>
          <w:color w:val="000000"/>
          <w:sz w:val="22"/>
          <w:szCs w:val="22"/>
        </w:rPr>
      </w:pPr>
      <w:r w:rsidRPr="00801716">
        <w:rPr>
          <w:rFonts w:ascii="Open Sans" w:hAnsi="Open Sans" w:cs="Open Sans"/>
          <w:sz w:val="22"/>
          <w:szCs w:val="22"/>
        </w:rPr>
        <w:t>business@attackdogstu</w:t>
      </w:r>
      <w:r>
        <w:rPr>
          <w:rFonts w:ascii="Open Sans" w:hAnsi="Open Sans" w:cs="Open Sans"/>
          <w:sz w:val="22"/>
          <w:szCs w:val="22"/>
        </w:rPr>
        <w:t>dios.com</w:t>
      </w:r>
    </w:p>
    <w:p w14:paraId="3B540A08" w14:textId="2ECB0E74" w:rsidR="00EA1655" w:rsidRDefault="00EA1655" w:rsidP="00EA1655">
      <w:pPr>
        <w:pStyle w:val="section-description"/>
        <w:shd w:val="clear" w:color="auto" w:fill="FFFFFF"/>
        <w:spacing w:before="0" w:beforeAutospacing="0" w:after="0" w:afterAutospacing="0"/>
        <w:rPr>
          <w:rFonts w:ascii="Open Sans" w:hAnsi="Open Sans" w:cs="Open Sans"/>
          <w:color w:val="000000"/>
          <w:sz w:val="22"/>
          <w:szCs w:val="22"/>
        </w:rPr>
      </w:pPr>
    </w:p>
    <w:p w14:paraId="139DAD9B" w14:textId="5B7A47A5" w:rsidR="00EA1655" w:rsidRDefault="007F6B1C" w:rsidP="00EA1655">
      <w:pPr>
        <w:pStyle w:val="section-description"/>
        <w:shd w:val="clear" w:color="auto" w:fill="FFFFFF"/>
        <w:spacing w:before="0" w:beforeAutospacing="0" w:after="0" w:afterAutospacing="0"/>
        <w:rPr>
          <w:rFonts w:ascii="Open Sans" w:hAnsi="Open Sans" w:cs="Open Sans"/>
          <w:color w:val="000000"/>
          <w:sz w:val="22"/>
          <w:szCs w:val="22"/>
        </w:rPr>
      </w:pPr>
      <w:hyperlink r:id="rId7" w:history="1">
        <w:r w:rsidRPr="0066037F">
          <w:rPr>
            <w:rStyle w:val="Hyperlink"/>
            <w:rFonts w:ascii="Open Sans" w:hAnsi="Open Sans" w:cs="Open Sans"/>
            <w:sz w:val="22"/>
            <w:szCs w:val="22"/>
          </w:rPr>
          <w:t>www.attackdogstudios.com</w:t>
        </w:r>
      </w:hyperlink>
    </w:p>
    <w:p w14:paraId="2F26CFCE" w14:textId="6B4C8C4E" w:rsidR="00EA1655" w:rsidRDefault="00EA1655" w:rsidP="00EA1655">
      <w:pPr>
        <w:pStyle w:val="section-description"/>
        <w:shd w:val="clear" w:color="auto" w:fill="FFFFFF"/>
        <w:spacing w:before="0" w:beforeAutospacing="0" w:after="0" w:afterAutospacing="0"/>
        <w:rPr>
          <w:rFonts w:ascii="Open Sans" w:hAnsi="Open Sans" w:cs="Open Sans"/>
          <w:color w:val="000000"/>
          <w:sz w:val="22"/>
          <w:szCs w:val="22"/>
        </w:rPr>
      </w:pPr>
      <w:hyperlink r:id="rId8" w:history="1">
        <w:r w:rsidRPr="00FF449C">
          <w:rPr>
            <w:rStyle w:val="Hyperlink"/>
            <w:rFonts w:ascii="Open Sans" w:hAnsi="Open Sans" w:cs="Open Sans"/>
            <w:sz w:val="22"/>
            <w:szCs w:val="22"/>
          </w:rPr>
          <w:t>www.methodofentry.com</w:t>
        </w:r>
      </w:hyperlink>
      <w:r>
        <w:rPr>
          <w:rFonts w:ascii="Open Sans" w:hAnsi="Open Sans" w:cs="Open Sans"/>
          <w:color w:val="000000"/>
          <w:sz w:val="22"/>
          <w:szCs w:val="22"/>
        </w:rPr>
        <w:t xml:space="preserve"> </w:t>
      </w:r>
    </w:p>
    <w:p w14:paraId="1FFB43FA" w14:textId="77777777" w:rsidR="004B7CB9" w:rsidRDefault="004B7CB9" w:rsidP="00EA1655">
      <w:pPr>
        <w:pStyle w:val="section-description"/>
        <w:shd w:val="clear" w:color="auto" w:fill="FFFFFF"/>
        <w:spacing w:before="0" w:beforeAutospacing="0" w:after="0" w:afterAutospacing="0"/>
        <w:rPr>
          <w:rFonts w:ascii="Open Sans" w:hAnsi="Open Sans" w:cs="Open Sans"/>
          <w:color w:val="000000"/>
          <w:sz w:val="22"/>
          <w:szCs w:val="22"/>
        </w:rPr>
      </w:pPr>
    </w:p>
    <w:p w14:paraId="0A265CF2" w14:textId="77777777" w:rsidR="004B7CB9" w:rsidRDefault="004B7CB9" w:rsidP="00EA1655">
      <w:pPr>
        <w:pStyle w:val="section-description"/>
        <w:shd w:val="clear" w:color="auto" w:fill="FFFFFF"/>
        <w:spacing w:before="0" w:beforeAutospacing="0" w:after="0" w:afterAutospacing="0"/>
        <w:rPr>
          <w:rFonts w:ascii="Open Sans" w:hAnsi="Open Sans" w:cs="Open Sans"/>
          <w:color w:val="000000"/>
          <w:sz w:val="22"/>
          <w:szCs w:val="22"/>
        </w:rPr>
      </w:pPr>
    </w:p>
    <w:p w14:paraId="6D09D9AF" w14:textId="77777777" w:rsidR="00EA1655" w:rsidRPr="00EA1655" w:rsidRDefault="00EA1655" w:rsidP="00EA1655">
      <w:pPr>
        <w:pStyle w:val="section-description"/>
        <w:shd w:val="clear" w:color="auto" w:fill="FFFFFF"/>
        <w:spacing w:before="0" w:beforeAutospacing="0" w:after="0" w:afterAutospacing="0"/>
        <w:rPr>
          <w:rFonts w:ascii="Open Sans" w:hAnsi="Open Sans" w:cs="Open Sans"/>
          <w:color w:val="000000"/>
          <w:sz w:val="22"/>
          <w:szCs w:val="22"/>
        </w:rPr>
      </w:pPr>
    </w:p>
    <w:p w14:paraId="64147637" w14:textId="77777777" w:rsidR="00EA1655" w:rsidRPr="00193B2E" w:rsidRDefault="00EA1655" w:rsidP="00193B2E">
      <w:pPr>
        <w:pStyle w:val="section-description"/>
        <w:shd w:val="clear" w:color="auto" w:fill="FFFFFF"/>
        <w:spacing w:before="0" w:beforeAutospacing="0" w:after="0" w:afterAutospacing="0"/>
        <w:rPr>
          <w:rFonts w:ascii="Open Sans" w:hAnsi="Open Sans" w:cs="Open Sans"/>
          <w:color w:val="000000"/>
          <w:sz w:val="22"/>
          <w:szCs w:val="22"/>
        </w:rPr>
      </w:pPr>
    </w:p>
    <w:p w14:paraId="460481E8" w14:textId="2B74AAA1" w:rsidR="00193B2E" w:rsidRPr="00193B2E" w:rsidRDefault="00193B2E">
      <w:pPr>
        <w:rPr>
          <w:sz w:val="22"/>
          <w:szCs w:val="22"/>
        </w:rPr>
      </w:pPr>
    </w:p>
    <w:sectPr w:rsidR="00193B2E" w:rsidRPr="00193B2E" w:rsidSect="00787A83">
      <w:pgSz w:w="12240" w:h="15840"/>
      <w:pgMar w:top="1098" w:right="990" w:bottom="72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D40F2"/>
    <w:multiLevelType w:val="multilevel"/>
    <w:tmpl w:val="A34E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39544A"/>
    <w:multiLevelType w:val="hybridMultilevel"/>
    <w:tmpl w:val="E96ED526"/>
    <w:lvl w:ilvl="0" w:tplc="6C5A3DD2">
      <w:numFmt w:val="bullet"/>
      <w:lvlText w:val="·"/>
      <w:lvlJc w:val="left"/>
      <w:pPr>
        <w:ind w:left="820" w:hanging="4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172C7"/>
    <w:multiLevelType w:val="hybridMultilevel"/>
    <w:tmpl w:val="FDBA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C03549"/>
    <w:multiLevelType w:val="hybridMultilevel"/>
    <w:tmpl w:val="D51E90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5150332"/>
    <w:multiLevelType w:val="multilevel"/>
    <w:tmpl w:val="6B60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8372B2"/>
    <w:multiLevelType w:val="hybridMultilevel"/>
    <w:tmpl w:val="03ECD486"/>
    <w:lvl w:ilvl="0" w:tplc="6C5A3DD2">
      <w:numFmt w:val="bullet"/>
      <w:lvlText w:val="·"/>
      <w:lvlJc w:val="left"/>
      <w:pPr>
        <w:ind w:left="820" w:hanging="4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658538">
    <w:abstractNumId w:val="4"/>
  </w:num>
  <w:num w:numId="2" w16cid:durableId="1303315983">
    <w:abstractNumId w:val="0"/>
  </w:num>
  <w:num w:numId="3" w16cid:durableId="403841645">
    <w:abstractNumId w:val="2"/>
  </w:num>
  <w:num w:numId="4" w16cid:durableId="853305488">
    <w:abstractNumId w:val="5"/>
  </w:num>
  <w:num w:numId="5" w16cid:durableId="1409644814">
    <w:abstractNumId w:val="1"/>
  </w:num>
  <w:num w:numId="6" w16cid:durableId="1872956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2E"/>
    <w:rsid w:val="00027774"/>
    <w:rsid w:val="000E1947"/>
    <w:rsid w:val="00162AEB"/>
    <w:rsid w:val="00193B2E"/>
    <w:rsid w:val="00227AD7"/>
    <w:rsid w:val="003023B8"/>
    <w:rsid w:val="004B7CB9"/>
    <w:rsid w:val="006920A2"/>
    <w:rsid w:val="00694C6B"/>
    <w:rsid w:val="00787A83"/>
    <w:rsid w:val="007F6B1C"/>
    <w:rsid w:val="007F790A"/>
    <w:rsid w:val="00801716"/>
    <w:rsid w:val="00901D0E"/>
    <w:rsid w:val="009869D4"/>
    <w:rsid w:val="00986A27"/>
    <w:rsid w:val="00AE4184"/>
    <w:rsid w:val="00B61BF9"/>
    <w:rsid w:val="00D53340"/>
    <w:rsid w:val="00E76EA7"/>
    <w:rsid w:val="00EA1655"/>
    <w:rsid w:val="00FC5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F015"/>
  <w15:chartTrackingRefBased/>
  <w15:docId w15:val="{E61E8BBD-073B-5741-A8BE-18655207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B2E"/>
    <w:rPr>
      <w:rFonts w:eastAsiaTheme="majorEastAsia" w:cstheme="majorBidi"/>
      <w:color w:val="272727" w:themeColor="text1" w:themeTint="D8"/>
    </w:rPr>
  </w:style>
  <w:style w:type="paragraph" w:styleId="Title">
    <w:name w:val="Title"/>
    <w:basedOn w:val="Normal"/>
    <w:next w:val="Normal"/>
    <w:link w:val="TitleChar"/>
    <w:uiPriority w:val="10"/>
    <w:qFormat/>
    <w:rsid w:val="00193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B2E"/>
    <w:pPr>
      <w:spacing w:before="160"/>
      <w:jc w:val="center"/>
    </w:pPr>
    <w:rPr>
      <w:i/>
      <w:iCs/>
      <w:color w:val="404040" w:themeColor="text1" w:themeTint="BF"/>
    </w:rPr>
  </w:style>
  <w:style w:type="character" w:customStyle="1" w:styleId="QuoteChar">
    <w:name w:val="Quote Char"/>
    <w:basedOn w:val="DefaultParagraphFont"/>
    <w:link w:val="Quote"/>
    <w:uiPriority w:val="29"/>
    <w:rsid w:val="00193B2E"/>
    <w:rPr>
      <w:i/>
      <w:iCs/>
      <w:color w:val="404040" w:themeColor="text1" w:themeTint="BF"/>
    </w:rPr>
  </w:style>
  <w:style w:type="paragraph" w:styleId="ListParagraph">
    <w:name w:val="List Paragraph"/>
    <w:basedOn w:val="Normal"/>
    <w:uiPriority w:val="34"/>
    <w:qFormat/>
    <w:rsid w:val="00193B2E"/>
    <w:pPr>
      <w:ind w:left="720"/>
      <w:contextualSpacing/>
    </w:pPr>
  </w:style>
  <w:style w:type="character" w:styleId="IntenseEmphasis">
    <w:name w:val="Intense Emphasis"/>
    <w:basedOn w:val="DefaultParagraphFont"/>
    <w:uiPriority w:val="21"/>
    <w:qFormat/>
    <w:rsid w:val="00193B2E"/>
    <w:rPr>
      <w:i/>
      <w:iCs/>
      <w:color w:val="0F4761" w:themeColor="accent1" w:themeShade="BF"/>
    </w:rPr>
  </w:style>
  <w:style w:type="paragraph" w:styleId="IntenseQuote">
    <w:name w:val="Intense Quote"/>
    <w:basedOn w:val="Normal"/>
    <w:next w:val="Normal"/>
    <w:link w:val="IntenseQuoteChar"/>
    <w:uiPriority w:val="30"/>
    <w:qFormat/>
    <w:rsid w:val="00193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B2E"/>
    <w:rPr>
      <w:i/>
      <w:iCs/>
      <w:color w:val="0F4761" w:themeColor="accent1" w:themeShade="BF"/>
    </w:rPr>
  </w:style>
  <w:style w:type="character" w:styleId="IntenseReference">
    <w:name w:val="Intense Reference"/>
    <w:basedOn w:val="DefaultParagraphFont"/>
    <w:uiPriority w:val="32"/>
    <w:qFormat/>
    <w:rsid w:val="00193B2E"/>
    <w:rPr>
      <w:b/>
      <w:bCs/>
      <w:smallCaps/>
      <w:color w:val="0F4761" w:themeColor="accent1" w:themeShade="BF"/>
      <w:spacing w:val="5"/>
    </w:rPr>
  </w:style>
  <w:style w:type="paragraph" w:customStyle="1" w:styleId="section-description">
    <w:name w:val="section-description"/>
    <w:basedOn w:val="Normal"/>
    <w:rsid w:val="00193B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A1655"/>
    <w:rPr>
      <w:color w:val="467886" w:themeColor="hyperlink"/>
      <w:u w:val="single"/>
    </w:rPr>
  </w:style>
  <w:style w:type="character" w:styleId="UnresolvedMention">
    <w:name w:val="Unresolved Mention"/>
    <w:basedOn w:val="DefaultParagraphFont"/>
    <w:uiPriority w:val="99"/>
    <w:semiHidden/>
    <w:unhideWhenUsed/>
    <w:rsid w:val="00EA1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92952">
      <w:bodyDiv w:val="1"/>
      <w:marLeft w:val="0"/>
      <w:marRight w:val="0"/>
      <w:marTop w:val="0"/>
      <w:marBottom w:val="0"/>
      <w:divBdr>
        <w:top w:val="none" w:sz="0" w:space="0" w:color="auto"/>
        <w:left w:val="none" w:sz="0" w:space="0" w:color="auto"/>
        <w:bottom w:val="none" w:sz="0" w:space="0" w:color="auto"/>
        <w:right w:val="none" w:sz="0" w:space="0" w:color="auto"/>
      </w:divBdr>
    </w:div>
    <w:div w:id="506794949">
      <w:bodyDiv w:val="1"/>
      <w:marLeft w:val="0"/>
      <w:marRight w:val="0"/>
      <w:marTop w:val="0"/>
      <w:marBottom w:val="0"/>
      <w:divBdr>
        <w:top w:val="none" w:sz="0" w:space="0" w:color="auto"/>
        <w:left w:val="none" w:sz="0" w:space="0" w:color="auto"/>
        <w:bottom w:val="none" w:sz="0" w:space="0" w:color="auto"/>
        <w:right w:val="none" w:sz="0" w:space="0" w:color="auto"/>
      </w:divBdr>
    </w:div>
    <w:div w:id="61965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hodofentry.com" TargetMode="External"/><Relationship Id="rId3" Type="http://schemas.openxmlformats.org/officeDocument/2006/relationships/settings" Target="settings.xml"/><Relationship Id="rId7" Type="http://schemas.openxmlformats.org/officeDocument/2006/relationships/hyperlink" Target="http://www.attackdogstudi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498</Words>
  <Characters>2770</Characters>
  <Application>Microsoft Office Word</Application>
  <DocSecurity>0</DocSecurity>
  <Lines>69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Brutico</dc:creator>
  <cp:keywords/>
  <dc:description/>
  <cp:lastModifiedBy>Anthony Brutico</cp:lastModifiedBy>
  <cp:revision>12</cp:revision>
  <dcterms:created xsi:type="dcterms:W3CDTF">2025-08-01T15:58:00Z</dcterms:created>
  <dcterms:modified xsi:type="dcterms:W3CDTF">2026-03-24T02:01:00Z</dcterms:modified>
</cp:coreProperties>
</file>